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3F43" w14:textId="5C7F2002" w:rsidR="008377A4" w:rsidRDefault="00273245">
      <w:pPr>
        <w:pStyle w:val="Title"/>
        <w:spacing w:line="237" w:lineRule="auto"/>
      </w:pPr>
      <w:r>
        <w:rPr>
          <w:color w:val="FF0000"/>
        </w:rPr>
        <w:t>Sand</w:t>
      </w:r>
      <w:r w:rsidR="00906B84">
        <w:rPr>
          <w:color w:val="FF0000"/>
        </w:rPr>
        <w:t xml:space="preserve">s </w:t>
      </w:r>
      <w:r>
        <w:rPr>
          <w:color w:val="FF0000"/>
        </w:rPr>
        <w:t>Men's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Women’s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Golf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Club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Championship Tournament Rules</w:t>
      </w:r>
    </w:p>
    <w:p w14:paraId="11F3D39F" w14:textId="60127371" w:rsidR="008377A4" w:rsidRDefault="00273245">
      <w:pPr>
        <w:spacing w:line="389" w:lineRule="exact"/>
        <w:ind w:left="166" w:right="275"/>
        <w:jc w:val="center"/>
        <w:rPr>
          <w:color w:val="FF0000"/>
          <w:spacing w:val="-4"/>
          <w:sz w:val="32"/>
        </w:rPr>
      </w:pPr>
      <w:r>
        <w:rPr>
          <w:color w:val="FF0000"/>
          <w:sz w:val="32"/>
        </w:rPr>
        <w:t>March</w:t>
      </w:r>
      <w:r>
        <w:rPr>
          <w:color w:val="FF0000"/>
          <w:spacing w:val="-4"/>
          <w:sz w:val="32"/>
        </w:rPr>
        <w:t xml:space="preserve"> </w:t>
      </w:r>
      <w:r w:rsidR="003B3D36">
        <w:rPr>
          <w:color w:val="FF0000"/>
          <w:sz w:val="32"/>
        </w:rPr>
        <w:t>2</w:t>
      </w:r>
      <w:r w:rsidR="003B3D36" w:rsidRPr="003B3D36">
        <w:rPr>
          <w:color w:val="FF0000"/>
          <w:sz w:val="32"/>
          <w:vertAlign w:val="superscript"/>
        </w:rPr>
        <w:t>nd</w:t>
      </w:r>
      <w:r>
        <w:rPr>
          <w:color w:val="FF0000"/>
          <w:sz w:val="32"/>
        </w:rPr>
        <w:t>,</w:t>
      </w:r>
      <w:r>
        <w:rPr>
          <w:color w:val="FF0000"/>
          <w:spacing w:val="-4"/>
          <w:sz w:val="32"/>
        </w:rPr>
        <w:t xml:space="preserve"> </w:t>
      </w:r>
      <w:r w:rsidR="003B3D36">
        <w:rPr>
          <w:color w:val="FF0000"/>
          <w:sz w:val="32"/>
        </w:rPr>
        <w:t>3</w:t>
      </w:r>
      <w:r w:rsidR="00AB3F15" w:rsidRPr="00AB3F15">
        <w:rPr>
          <w:color w:val="FF0000"/>
          <w:sz w:val="32"/>
          <w:vertAlign w:val="superscript"/>
        </w:rPr>
        <w:t>rd</w:t>
      </w:r>
      <w:r w:rsidR="00AB3F15">
        <w:rPr>
          <w:color w:val="FF0000"/>
          <w:sz w:val="32"/>
        </w:rPr>
        <w:t xml:space="preserve"> </w:t>
      </w:r>
      <w:r>
        <w:rPr>
          <w:color w:val="FF0000"/>
          <w:sz w:val="32"/>
        </w:rPr>
        <w:t>and</w:t>
      </w:r>
      <w:r>
        <w:rPr>
          <w:color w:val="FF0000"/>
          <w:spacing w:val="-4"/>
          <w:sz w:val="32"/>
        </w:rPr>
        <w:t xml:space="preserve"> </w:t>
      </w:r>
      <w:r w:rsidR="00AB3F15">
        <w:rPr>
          <w:color w:val="FF0000"/>
          <w:sz w:val="32"/>
        </w:rPr>
        <w:t>4</w:t>
      </w:r>
      <w:r w:rsidR="00AB3F15" w:rsidRPr="00AB3F15">
        <w:rPr>
          <w:color w:val="FF0000"/>
          <w:sz w:val="32"/>
          <w:vertAlign w:val="superscript"/>
        </w:rPr>
        <w:t>th</w:t>
      </w:r>
      <w:r w:rsidR="00AB3F15">
        <w:rPr>
          <w:color w:val="FF0000"/>
          <w:sz w:val="32"/>
        </w:rPr>
        <w:t xml:space="preserve"> </w:t>
      </w:r>
      <w:r>
        <w:rPr>
          <w:color w:val="FF0000"/>
          <w:spacing w:val="-4"/>
          <w:sz w:val="32"/>
        </w:rPr>
        <w:t>202</w:t>
      </w:r>
      <w:r w:rsidR="00AB3F15">
        <w:rPr>
          <w:color w:val="FF0000"/>
          <w:spacing w:val="-4"/>
          <w:sz w:val="32"/>
        </w:rPr>
        <w:t>6</w:t>
      </w:r>
    </w:p>
    <w:p w14:paraId="2C67AB8E" w14:textId="77777777" w:rsidR="000F5573" w:rsidRDefault="000F5573">
      <w:pPr>
        <w:spacing w:line="389" w:lineRule="exact"/>
        <w:ind w:left="166" w:right="275"/>
        <w:jc w:val="center"/>
        <w:rPr>
          <w:sz w:val="32"/>
        </w:rPr>
      </w:pPr>
    </w:p>
    <w:p w14:paraId="520A2BFD" w14:textId="34D3A1BF" w:rsidR="008377A4" w:rsidRPr="009C3255" w:rsidRDefault="009C3255" w:rsidP="009C3255">
      <w:pPr>
        <w:ind w:left="115"/>
        <w:rPr>
          <w:b/>
          <w:sz w:val="24"/>
        </w:rPr>
      </w:pPr>
      <w:r>
        <w:rPr>
          <w:b/>
          <w:sz w:val="24"/>
        </w:rPr>
        <w:t xml:space="preserve">3 DAY LOW GROSS TOURNAMENT. IF TIED </w:t>
      </w:r>
      <w:r w:rsidR="005A369D">
        <w:rPr>
          <w:b/>
          <w:sz w:val="24"/>
        </w:rPr>
        <w:t>AT THE END OF THE 3</w:t>
      </w:r>
      <w:r w:rsidR="005A369D" w:rsidRPr="005A369D">
        <w:rPr>
          <w:b/>
          <w:sz w:val="24"/>
          <w:vertAlign w:val="superscript"/>
        </w:rPr>
        <w:t>RD</w:t>
      </w:r>
      <w:r w:rsidR="005A369D">
        <w:rPr>
          <w:b/>
          <w:sz w:val="24"/>
        </w:rPr>
        <w:t xml:space="preserve"> ROUND A SUDDEN DEATH PLAYOFF</w:t>
      </w:r>
      <w:r w:rsidR="006A6C59">
        <w:rPr>
          <w:b/>
          <w:sz w:val="24"/>
        </w:rPr>
        <w:t xml:space="preserve"> IS PLAYED ON HOLES 9,9,7,8,9</w:t>
      </w:r>
    </w:p>
    <w:p w14:paraId="3DE7606F" w14:textId="76C69C71" w:rsidR="000F5573" w:rsidRDefault="000F5573" w:rsidP="00532FBC">
      <w:pPr>
        <w:ind w:left="115"/>
        <w:rPr>
          <w:b/>
          <w:spacing w:val="-2"/>
          <w:sz w:val="24"/>
        </w:rPr>
      </w:pPr>
    </w:p>
    <w:p w14:paraId="2AB9D9BA" w14:textId="77777777" w:rsidR="00532FBC" w:rsidRPr="00532FBC" w:rsidRDefault="00532FBC" w:rsidP="00532FBC">
      <w:pPr>
        <w:ind w:left="115"/>
        <w:rPr>
          <w:b/>
          <w:spacing w:val="-2"/>
          <w:sz w:val="24"/>
        </w:rPr>
      </w:pPr>
    </w:p>
    <w:p w14:paraId="6CFECC26" w14:textId="1CC9968E" w:rsidR="00496219" w:rsidRPr="0073233F" w:rsidRDefault="00273245" w:rsidP="00496219">
      <w:pPr>
        <w:ind w:left="115"/>
        <w:rPr>
          <w:b/>
          <w:spacing w:val="-2"/>
          <w:sz w:val="24"/>
        </w:rPr>
      </w:pPr>
      <w:r>
        <w:rPr>
          <w:b/>
          <w:sz w:val="24"/>
        </w:rPr>
        <w:t xml:space="preserve">Tournament </w:t>
      </w:r>
      <w:r>
        <w:rPr>
          <w:b/>
          <w:spacing w:val="-2"/>
          <w:sz w:val="24"/>
        </w:rPr>
        <w:t>Rules</w:t>
      </w:r>
    </w:p>
    <w:p w14:paraId="08387B0D" w14:textId="745E9FA7" w:rsidR="008377A4" w:rsidRDefault="006157A5">
      <w:pPr>
        <w:pStyle w:val="ListParagraph"/>
        <w:numPr>
          <w:ilvl w:val="0"/>
          <w:numId w:val="1"/>
        </w:numPr>
        <w:tabs>
          <w:tab w:val="left" w:pos="833"/>
        </w:tabs>
        <w:ind w:left="833" w:hanging="358"/>
        <w:rPr>
          <w:sz w:val="24"/>
        </w:rPr>
      </w:pPr>
      <w:r>
        <w:rPr>
          <w:sz w:val="24"/>
        </w:rPr>
        <w:t>No music (speakers, ear buds</w:t>
      </w:r>
      <w:r w:rsidR="00611F3A">
        <w:rPr>
          <w:sz w:val="24"/>
        </w:rPr>
        <w:t>, etc.</w:t>
      </w:r>
      <w:r>
        <w:rPr>
          <w:sz w:val="24"/>
        </w:rPr>
        <w:t>)</w:t>
      </w:r>
    </w:p>
    <w:p w14:paraId="1C177EE1" w14:textId="64F9BA98" w:rsidR="00996951" w:rsidRDefault="00996951">
      <w:pPr>
        <w:pStyle w:val="ListParagraph"/>
        <w:numPr>
          <w:ilvl w:val="0"/>
          <w:numId w:val="1"/>
        </w:numPr>
        <w:tabs>
          <w:tab w:val="left" w:pos="833"/>
        </w:tabs>
        <w:ind w:left="833" w:hanging="358"/>
        <w:rPr>
          <w:sz w:val="24"/>
        </w:rPr>
      </w:pPr>
      <w:r>
        <w:rPr>
          <w:sz w:val="24"/>
        </w:rPr>
        <w:t>Play Ready Golf (no honors)</w:t>
      </w:r>
    </w:p>
    <w:p w14:paraId="79D564C8" w14:textId="0911F093" w:rsidR="008377A4" w:rsidRDefault="00273245">
      <w:pPr>
        <w:pStyle w:val="ListParagraph"/>
        <w:numPr>
          <w:ilvl w:val="0"/>
          <w:numId w:val="1"/>
        </w:numPr>
        <w:tabs>
          <w:tab w:val="left" w:pos="835"/>
        </w:tabs>
        <w:ind w:right="262"/>
        <w:rPr>
          <w:sz w:val="24"/>
        </w:rPr>
      </w:pPr>
      <w:r>
        <w:rPr>
          <w:sz w:val="24"/>
        </w:rPr>
        <w:t>The penalty for a lost ball or a</w:t>
      </w:r>
      <w:r w:rsidR="009B63B2">
        <w:rPr>
          <w:sz w:val="24"/>
        </w:rPr>
        <w:t xml:space="preserve"> ball</w:t>
      </w:r>
      <w:r>
        <w:rPr>
          <w:sz w:val="24"/>
        </w:rPr>
        <w:t xml:space="preserve"> out of bounds is either </w:t>
      </w:r>
      <w:r w:rsidR="0015697A">
        <w:rPr>
          <w:sz w:val="24"/>
        </w:rPr>
        <w:t xml:space="preserve">1 </w:t>
      </w:r>
      <w:r>
        <w:rPr>
          <w:sz w:val="24"/>
        </w:rPr>
        <w:t xml:space="preserve">stroke and </w:t>
      </w:r>
      <w:r w:rsidR="003B63E4">
        <w:rPr>
          <w:sz w:val="24"/>
        </w:rPr>
        <w:t>replay from where the ball was or</w:t>
      </w:r>
      <w:r w:rsidR="00BD613A">
        <w:rPr>
          <w:sz w:val="24"/>
        </w:rPr>
        <w:t xml:space="preserve">iginally hit. </w:t>
      </w:r>
      <w:r>
        <w:rPr>
          <w:sz w:val="24"/>
        </w:rPr>
        <w:t xml:space="preserve">  </w:t>
      </w:r>
      <w:r w:rsidR="00B131A8">
        <w:rPr>
          <w:sz w:val="24"/>
        </w:rPr>
        <w:t>O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stroke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 w:rsidR="00F65C65">
        <w:rPr>
          <w:spacing w:val="-2"/>
          <w:sz w:val="24"/>
        </w:rPr>
        <w:t xml:space="preserve">and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lost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crossed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bounds</w:t>
      </w:r>
      <w:r w:rsidRPr="00615215">
        <w:rPr>
          <w:sz w:val="24"/>
          <w:highlight w:val="lightGray"/>
        </w:rPr>
        <w:t>.</w:t>
      </w:r>
      <w:r w:rsidR="00584CA1">
        <w:rPr>
          <w:sz w:val="24"/>
        </w:rPr>
        <w:t xml:space="preserve"> You may move</w:t>
      </w:r>
      <w:r w:rsidR="006A2F49">
        <w:rPr>
          <w:sz w:val="24"/>
        </w:rPr>
        <w:t xml:space="preserve"> the bal</w:t>
      </w:r>
      <w:r w:rsidR="006E6C54">
        <w:rPr>
          <w:sz w:val="24"/>
        </w:rPr>
        <w:t>l</w:t>
      </w:r>
      <w:r w:rsidR="00584CA1">
        <w:rPr>
          <w:sz w:val="24"/>
        </w:rPr>
        <w:t xml:space="preserve"> </w:t>
      </w:r>
      <w:r w:rsidR="00435BF8">
        <w:rPr>
          <w:sz w:val="24"/>
        </w:rPr>
        <w:t>into the fairway up to 2 club lengths.</w:t>
      </w:r>
    </w:p>
    <w:p w14:paraId="0A883C4E" w14:textId="0F0181F6" w:rsidR="008377A4" w:rsidRDefault="00435BF8">
      <w:pPr>
        <w:pStyle w:val="ListParagraph"/>
        <w:numPr>
          <w:ilvl w:val="0"/>
          <w:numId w:val="1"/>
        </w:numPr>
        <w:tabs>
          <w:tab w:val="left" w:pos="835"/>
        </w:tabs>
        <w:ind w:right="379"/>
        <w:rPr>
          <w:sz w:val="24"/>
        </w:rPr>
      </w:pPr>
      <w:r>
        <w:rPr>
          <w:sz w:val="24"/>
        </w:rPr>
        <w:t xml:space="preserve">GUR </w:t>
      </w:r>
      <w:r w:rsidR="00C71FE3">
        <w:rPr>
          <w:sz w:val="24"/>
        </w:rPr>
        <w:t xml:space="preserve">(ground under repair) </w:t>
      </w:r>
      <w:r>
        <w:rPr>
          <w:sz w:val="24"/>
        </w:rPr>
        <w:t xml:space="preserve"> </w:t>
      </w:r>
      <w:r w:rsidR="001E54DC">
        <w:rPr>
          <w:sz w:val="24"/>
        </w:rPr>
        <w:t>ma</w:t>
      </w:r>
      <w:r w:rsidR="00AA0EC2">
        <w:rPr>
          <w:sz w:val="24"/>
        </w:rPr>
        <w:t xml:space="preserve">rked </w:t>
      </w:r>
      <w:r w:rsidR="001E54DC">
        <w:rPr>
          <w:sz w:val="24"/>
        </w:rPr>
        <w:t>with Red</w:t>
      </w:r>
      <w:r w:rsidR="009F1DF5">
        <w:rPr>
          <w:sz w:val="24"/>
        </w:rPr>
        <w:t>/Orange</w:t>
      </w:r>
      <w:r w:rsidR="001E54DC">
        <w:rPr>
          <w:sz w:val="24"/>
        </w:rPr>
        <w:t xml:space="preserve"> Paint.</w:t>
      </w:r>
      <w:r w:rsidR="00AA0EC2">
        <w:rPr>
          <w:sz w:val="24"/>
        </w:rPr>
        <w:t xml:space="preserve"> Relief is nearest point</w:t>
      </w:r>
      <w:r w:rsidR="00B4776E">
        <w:rPr>
          <w:sz w:val="24"/>
        </w:rPr>
        <w:t xml:space="preserve"> of complete relief plus one club length, </w:t>
      </w:r>
      <w:r w:rsidR="00B4776E" w:rsidRPr="00615215">
        <w:rPr>
          <w:sz w:val="24"/>
        </w:rPr>
        <w:t>no</w:t>
      </w:r>
      <w:r w:rsidR="00B4776E">
        <w:rPr>
          <w:sz w:val="24"/>
        </w:rPr>
        <w:t xml:space="preserve"> closer to the hole.</w:t>
      </w:r>
    </w:p>
    <w:p w14:paraId="4E362C55" w14:textId="3E9F9680" w:rsidR="0073233F" w:rsidRPr="009579A2" w:rsidRDefault="0073233F">
      <w:pPr>
        <w:pStyle w:val="ListParagraph"/>
        <w:numPr>
          <w:ilvl w:val="0"/>
          <w:numId w:val="1"/>
        </w:numPr>
        <w:tabs>
          <w:tab w:val="left" w:pos="834"/>
        </w:tabs>
        <w:spacing w:line="293" w:lineRule="exact"/>
        <w:ind w:left="834" w:hanging="359"/>
        <w:rPr>
          <w:sz w:val="24"/>
        </w:rPr>
      </w:pPr>
      <w:r>
        <w:rPr>
          <w:spacing w:val="-5"/>
          <w:sz w:val="24"/>
        </w:rPr>
        <w:t xml:space="preserve">Play </w:t>
      </w:r>
      <w:r w:rsidR="00F7462F">
        <w:rPr>
          <w:spacing w:val="-5"/>
          <w:sz w:val="24"/>
        </w:rPr>
        <w:t>the ball as it lies.</w:t>
      </w:r>
      <w:r w:rsidR="00C61BC8">
        <w:rPr>
          <w:spacing w:val="-5"/>
          <w:sz w:val="24"/>
        </w:rPr>
        <w:t xml:space="preserve"> No winter rules, no improving the lie of the ball.</w:t>
      </w:r>
    </w:p>
    <w:p w14:paraId="50F1DDD7" w14:textId="16B21BFA" w:rsidR="009579A2" w:rsidRPr="00580939" w:rsidRDefault="009579A2">
      <w:pPr>
        <w:pStyle w:val="ListParagraph"/>
        <w:numPr>
          <w:ilvl w:val="0"/>
          <w:numId w:val="1"/>
        </w:numPr>
        <w:tabs>
          <w:tab w:val="left" w:pos="834"/>
        </w:tabs>
        <w:spacing w:line="293" w:lineRule="exact"/>
        <w:ind w:left="834" w:hanging="359"/>
        <w:rPr>
          <w:sz w:val="24"/>
        </w:rPr>
      </w:pPr>
      <w:r>
        <w:rPr>
          <w:spacing w:val="-5"/>
          <w:sz w:val="24"/>
        </w:rPr>
        <w:t xml:space="preserve">If ball is not found within 3 minutes </w:t>
      </w:r>
      <w:r w:rsidR="000D3465">
        <w:rPr>
          <w:spacing w:val="-5"/>
          <w:sz w:val="24"/>
        </w:rPr>
        <w:t>of start of search, it is considered lost</w:t>
      </w:r>
      <w:r w:rsidR="00C256E6">
        <w:rPr>
          <w:spacing w:val="-5"/>
          <w:sz w:val="24"/>
        </w:rPr>
        <w:t xml:space="preserve">. (See </w:t>
      </w:r>
      <w:r w:rsidR="00F61AAC">
        <w:rPr>
          <w:spacing w:val="-5"/>
          <w:sz w:val="24"/>
        </w:rPr>
        <w:t>c</w:t>
      </w:r>
      <w:r w:rsidR="00C256E6">
        <w:rPr>
          <w:spacing w:val="-5"/>
          <w:sz w:val="24"/>
        </w:rPr>
        <w:t>)</w:t>
      </w:r>
    </w:p>
    <w:p w14:paraId="7069C5A5" w14:textId="6E431EF5" w:rsidR="00580939" w:rsidRPr="00024005" w:rsidRDefault="00580939" w:rsidP="00024005">
      <w:pPr>
        <w:pStyle w:val="ListParagraph"/>
        <w:numPr>
          <w:ilvl w:val="0"/>
          <w:numId w:val="1"/>
        </w:numPr>
        <w:tabs>
          <w:tab w:val="left" w:pos="834"/>
        </w:tabs>
        <w:spacing w:line="293" w:lineRule="exact"/>
        <w:ind w:left="834" w:hanging="359"/>
        <w:rPr>
          <w:sz w:val="24"/>
        </w:rPr>
      </w:pPr>
      <w:r>
        <w:rPr>
          <w:sz w:val="24"/>
        </w:rPr>
        <w:t>Drop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delineated</w:t>
      </w:r>
      <w:r>
        <w:rPr>
          <w:spacing w:val="-1"/>
          <w:sz w:val="24"/>
        </w:rPr>
        <w:t xml:space="preserve"> </w:t>
      </w:r>
      <w:r>
        <w:rPr>
          <w:sz w:val="24"/>
        </w:rPr>
        <w:t>with red</w:t>
      </w:r>
      <w:r>
        <w:rPr>
          <w:spacing w:val="-1"/>
          <w:sz w:val="24"/>
        </w:rPr>
        <w:t xml:space="preserve"> </w:t>
      </w:r>
      <w:r>
        <w:rPr>
          <w:sz w:val="24"/>
        </w:rPr>
        <w:t>paint</w:t>
      </w:r>
      <w:r>
        <w:rPr>
          <w:spacing w:val="-1"/>
          <w:sz w:val="24"/>
        </w:rPr>
        <w:t xml:space="preserve"> </w:t>
      </w:r>
      <w:r>
        <w:rPr>
          <w:sz w:val="24"/>
        </w:rPr>
        <w:t>on holes</w:t>
      </w:r>
      <w:r>
        <w:rPr>
          <w:spacing w:val="-1"/>
          <w:sz w:val="24"/>
        </w:rPr>
        <w:t xml:space="preserve"> </w:t>
      </w:r>
      <w:r w:rsidR="00CB08F2">
        <w:rPr>
          <w:spacing w:val="-1"/>
          <w:sz w:val="24"/>
        </w:rPr>
        <w:t>2,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7, 8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5"/>
          <w:sz w:val="24"/>
        </w:rPr>
        <w:t>9.</w:t>
      </w:r>
    </w:p>
    <w:p w14:paraId="2CF1E7C6" w14:textId="77777777" w:rsidR="008377A4" w:rsidRDefault="008377A4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4618"/>
        <w:gridCol w:w="3960"/>
        <w:gridCol w:w="1206"/>
      </w:tblGrid>
      <w:tr w:rsidR="008377A4" w14:paraId="244E22EA" w14:textId="77777777" w:rsidTr="008A7725">
        <w:trPr>
          <w:trHeight w:val="312"/>
        </w:trPr>
        <w:tc>
          <w:tcPr>
            <w:tcW w:w="635" w:type="dxa"/>
          </w:tcPr>
          <w:p w14:paraId="57555F16" w14:textId="77777777" w:rsidR="008377A4" w:rsidRPr="00F44423" w:rsidRDefault="00273245">
            <w:pPr>
              <w:pStyle w:val="TableParagraph"/>
              <w:spacing w:before="0"/>
              <w:ind w:right="82"/>
              <w:jc w:val="center"/>
              <w:rPr>
                <w:b/>
                <w:bCs/>
                <w:sz w:val="24"/>
                <w:u w:val="single"/>
              </w:rPr>
            </w:pPr>
            <w:r w:rsidRPr="00F44423">
              <w:rPr>
                <w:b/>
                <w:bCs/>
                <w:spacing w:val="-4"/>
                <w:sz w:val="24"/>
                <w:u w:val="single"/>
              </w:rPr>
              <w:t>Hole</w:t>
            </w:r>
          </w:p>
        </w:tc>
        <w:tc>
          <w:tcPr>
            <w:tcW w:w="4618" w:type="dxa"/>
          </w:tcPr>
          <w:p w14:paraId="012DA5C3" w14:textId="77777777" w:rsidR="008377A4" w:rsidRPr="00F44423" w:rsidRDefault="00273245">
            <w:pPr>
              <w:pStyle w:val="TableParagraph"/>
              <w:spacing w:before="0"/>
              <w:ind w:left="135"/>
              <w:rPr>
                <w:b/>
                <w:bCs/>
                <w:sz w:val="24"/>
                <w:u w:val="single"/>
              </w:rPr>
            </w:pPr>
            <w:r w:rsidRPr="00F44423">
              <w:rPr>
                <w:b/>
                <w:bCs/>
                <w:sz w:val="24"/>
                <w:u w:val="single"/>
              </w:rPr>
              <w:t xml:space="preserve">Relief </w:t>
            </w:r>
            <w:r w:rsidRPr="00F44423">
              <w:rPr>
                <w:b/>
                <w:bCs/>
                <w:spacing w:val="-4"/>
                <w:sz w:val="24"/>
                <w:u w:val="single"/>
              </w:rPr>
              <w:t>from</w:t>
            </w:r>
          </w:p>
        </w:tc>
        <w:tc>
          <w:tcPr>
            <w:tcW w:w="3960" w:type="dxa"/>
          </w:tcPr>
          <w:p w14:paraId="4F3CEA5A" w14:textId="77777777" w:rsidR="008377A4" w:rsidRPr="00DA2C09" w:rsidRDefault="00273245" w:rsidP="00E95F1C">
            <w:pPr>
              <w:pStyle w:val="TableParagraph"/>
              <w:spacing w:before="0"/>
              <w:rPr>
                <w:b/>
                <w:bCs/>
                <w:sz w:val="24"/>
                <w:u w:val="single"/>
              </w:rPr>
            </w:pPr>
            <w:r w:rsidRPr="00DA2C09">
              <w:rPr>
                <w:b/>
                <w:bCs/>
                <w:sz w:val="24"/>
                <w:u w:val="single"/>
              </w:rPr>
              <w:t>Drop</w:t>
            </w:r>
            <w:r w:rsidRPr="00DA2C09">
              <w:rPr>
                <w:b/>
                <w:bCs/>
                <w:spacing w:val="-1"/>
                <w:sz w:val="24"/>
                <w:u w:val="single"/>
              </w:rPr>
              <w:t xml:space="preserve"> </w:t>
            </w:r>
            <w:r w:rsidRPr="00DA2C09">
              <w:rPr>
                <w:b/>
                <w:bCs/>
                <w:sz w:val="24"/>
                <w:u w:val="single"/>
              </w:rPr>
              <w:t xml:space="preserve">Area </w:t>
            </w:r>
            <w:r w:rsidRPr="00DA2C09">
              <w:rPr>
                <w:b/>
                <w:bCs/>
                <w:spacing w:val="-2"/>
                <w:sz w:val="24"/>
                <w:u w:val="single"/>
              </w:rPr>
              <w:t>Location</w:t>
            </w:r>
          </w:p>
        </w:tc>
        <w:tc>
          <w:tcPr>
            <w:tcW w:w="1206" w:type="dxa"/>
          </w:tcPr>
          <w:p w14:paraId="6EF76798" w14:textId="77777777" w:rsidR="008377A4" w:rsidRPr="00B96EA1" w:rsidRDefault="00273245">
            <w:pPr>
              <w:pStyle w:val="TableParagraph"/>
              <w:spacing w:before="0"/>
              <w:ind w:left="161"/>
              <w:rPr>
                <w:b/>
                <w:bCs/>
                <w:sz w:val="24"/>
                <w:u w:val="single"/>
              </w:rPr>
            </w:pPr>
            <w:r w:rsidRPr="00B96EA1">
              <w:rPr>
                <w:b/>
                <w:bCs/>
                <w:spacing w:val="-2"/>
                <w:sz w:val="24"/>
                <w:u w:val="single"/>
              </w:rPr>
              <w:t>Penalty</w:t>
            </w:r>
          </w:p>
        </w:tc>
      </w:tr>
      <w:tr w:rsidR="00FA3022" w:rsidRPr="000E09C0" w14:paraId="6FE0ECD3" w14:textId="77777777" w:rsidTr="008A7725">
        <w:trPr>
          <w:trHeight w:val="331"/>
        </w:trPr>
        <w:tc>
          <w:tcPr>
            <w:tcW w:w="635" w:type="dxa"/>
          </w:tcPr>
          <w:p w14:paraId="0231DE31" w14:textId="22EA5649" w:rsidR="00FA3022" w:rsidRDefault="00FA3022">
            <w:pPr>
              <w:pStyle w:val="TableParagraph"/>
              <w:ind w:right="8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18" w:type="dxa"/>
          </w:tcPr>
          <w:p w14:paraId="4E25B52C" w14:textId="4FB4F24E" w:rsidR="00FA3022" w:rsidRDefault="00FA3022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Over green on road</w:t>
            </w:r>
            <w:r w:rsidR="00A620EE">
              <w:rPr>
                <w:sz w:val="24"/>
              </w:rPr>
              <w:t xml:space="preserve"> or</w:t>
            </w:r>
          </w:p>
        </w:tc>
        <w:tc>
          <w:tcPr>
            <w:tcW w:w="3960" w:type="dxa"/>
          </w:tcPr>
          <w:p w14:paraId="17A43BBF" w14:textId="6EF6F1ED" w:rsidR="00FA3022" w:rsidRDefault="00FA3022" w:rsidP="00DD3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Point of previous shot</w:t>
            </w:r>
          </w:p>
        </w:tc>
        <w:tc>
          <w:tcPr>
            <w:tcW w:w="1206" w:type="dxa"/>
          </w:tcPr>
          <w:p w14:paraId="1294C1F1" w14:textId="12AC0A1C" w:rsidR="00FA3022" w:rsidRDefault="00FA3022" w:rsidP="00726918">
            <w:pPr>
              <w:pStyle w:val="TableParagraph"/>
              <w:ind w:right="4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BB1" w:rsidRPr="000E09C0" w14:paraId="3A6D8527" w14:textId="77777777" w:rsidTr="008A7725">
        <w:trPr>
          <w:trHeight w:val="331"/>
        </w:trPr>
        <w:tc>
          <w:tcPr>
            <w:tcW w:w="635" w:type="dxa"/>
          </w:tcPr>
          <w:p w14:paraId="32286C35" w14:textId="1699FE5D" w:rsidR="00222BB1" w:rsidRDefault="00222BB1">
            <w:pPr>
              <w:pStyle w:val="TableParagraph"/>
              <w:ind w:right="8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18" w:type="dxa"/>
          </w:tcPr>
          <w:p w14:paraId="53CC0957" w14:textId="22433196" w:rsidR="00222BB1" w:rsidRDefault="00222BB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Over green</w:t>
            </w:r>
            <w:r w:rsidR="003A185C">
              <w:rPr>
                <w:sz w:val="24"/>
              </w:rPr>
              <w:t xml:space="preserve"> on road</w:t>
            </w:r>
          </w:p>
        </w:tc>
        <w:tc>
          <w:tcPr>
            <w:tcW w:w="3960" w:type="dxa"/>
          </w:tcPr>
          <w:p w14:paraId="558F3183" w14:textId="3E52D0F0" w:rsidR="00222BB1" w:rsidRDefault="003A185C" w:rsidP="00DD3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Left side, </w:t>
            </w:r>
            <w:r w:rsidR="002645CC">
              <w:rPr>
                <w:sz w:val="24"/>
              </w:rPr>
              <w:t>short of green</w:t>
            </w:r>
            <w:r w:rsidR="001759D8">
              <w:rPr>
                <w:sz w:val="24"/>
              </w:rPr>
              <w:t xml:space="preserve"> </w:t>
            </w:r>
            <w:r w:rsidR="001759D8" w:rsidRPr="005E58EA">
              <w:rPr>
                <w:sz w:val="24"/>
                <w:highlight w:val="yellow"/>
              </w:rPr>
              <w:t>(2a)</w:t>
            </w:r>
          </w:p>
        </w:tc>
        <w:tc>
          <w:tcPr>
            <w:tcW w:w="1206" w:type="dxa"/>
          </w:tcPr>
          <w:p w14:paraId="716B3F6F" w14:textId="4F310CB6" w:rsidR="00222BB1" w:rsidRPr="00631BB8" w:rsidRDefault="002645CC" w:rsidP="00726918">
            <w:pPr>
              <w:pStyle w:val="TableParagraph"/>
              <w:ind w:right="4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377A4" w:rsidRPr="000E09C0" w14:paraId="0D7FD95C" w14:textId="77777777" w:rsidTr="008A7725">
        <w:trPr>
          <w:trHeight w:val="331"/>
        </w:trPr>
        <w:tc>
          <w:tcPr>
            <w:tcW w:w="635" w:type="dxa"/>
          </w:tcPr>
          <w:p w14:paraId="649E25AD" w14:textId="77777777" w:rsidR="008377A4" w:rsidRDefault="00273245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18" w:type="dxa"/>
          </w:tcPr>
          <w:p w14:paraId="2218404E" w14:textId="77777777" w:rsidR="008377A4" w:rsidRDefault="002732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shops</w:t>
            </w:r>
          </w:p>
        </w:tc>
        <w:tc>
          <w:tcPr>
            <w:tcW w:w="3960" w:type="dxa"/>
          </w:tcPr>
          <w:p w14:paraId="1767BDBD" w14:textId="3CD8891B" w:rsidR="008377A4" w:rsidRDefault="00273245" w:rsidP="00DD3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green</w:t>
            </w:r>
            <w:r w:rsidR="003A46B5">
              <w:rPr>
                <w:spacing w:val="-2"/>
                <w:sz w:val="24"/>
              </w:rPr>
              <w:t xml:space="preserve"> </w:t>
            </w:r>
            <w:r w:rsidR="003A46B5" w:rsidRPr="00D51645">
              <w:rPr>
                <w:spacing w:val="-2"/>
                <w:sz w:val="24"/>
                <w:highlight w:val="yellow"/>
              </w:rPr>
              <w:t>(6a)</w:t>
            </w:r>
          </w:p>
        </w:tc>
        <w:tc>
          <w:tcPr>
            <w:tcW w:w="1206" w:type="dxa"/>
          </w:tcPr>
          <w:p w14:paraId="01E6C77E" w14:textId="77777777" w:rsidR="008377A4" w:rsidRPr="00631BB8" w:rsidRDefault="00273245" w:rsidP="00726918">
            <w:pPr>
              <w:pStyle w:val="TableParagraph"/>
              <w:ind w:right="46"/>
              <w:jc w:val="center"/>
              <w:rPr>
                <w:sz w:val="24"/>
              </w:rPr>
            </w:pPr>
            <w:r w:rsidRPr="00631BB8">
              <w:rPr>
                <w:spacing w:val="-10"/>
                <w:sz w:val="24"/>
              </w:rPr>
              <w:t>0</w:t>
            </w:r>
          </w:p>
        </w:tc>
      </w:tr>
      <w:tr w:rsidR="008377A4" w14:paraId="60B1B31C" w14:textId="77777777" w:rsidTr="008A7725">
        <w:trPr>
          <w:trHeight w:val="331"/>
        </w:trPr>
        <w:tc>
          <w:tcPr>
            <w:tcW w:w="635" w:type="dxa"/>
          </w:tcPr>
          <w:p w14:paraId="7CC254D2" w14:textId="7C46F203" w:rsidR="008377A4" w:rsidRDefault="000E09C0" w:rsidP="000E09C0">
            <w:pPr>
              <w:pStyle w:val="TableParagraph"/>
              <w:ind w:righ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</w:t>
            </w:r>
            <w:r w:rsidR="00273245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18" w:type="dxa"/>
          </w:tcPr>
          <w:p w14:paraId="463CE830" w14:textId="77777777" w:rsidR="008377A4" w:rsidRDefault="002732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Rocks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3960" w:type="dxa"/>
          </w:tcPr>
          <w:p w14:paraId="29A4427F" w14:textId="67A2E464" w:rsidR="008377A4" w:rsidRDefault="00273245" w:rsidP="00DD3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Left side, behind </w:t>
            </w:r>
            <w:r>
              <w:rPr>
                <w:spacing w:val="-2"/>
                <w:sz w:val="24"/>
              </w:rPr>
              <w:t>green</w:t>
            </w:r>
            <w:r w:rsidR="00A84AEF">
              <w:rPr>
                <w:spacing w:val="-2"/>
                <w:sz w:val="24"/>
              </w:rPr>
              <w:t xml:space="preserve"> </w:t>
            </w:r>
            <w:r w:rsidR="00A84AEF" w:rsidRPr="00A84AEF">
              <w:rPr>
                <w:spacing w:val="-2"/>
                <w:sz w:val="24"/>
                <w:highlight w:val="yellow"/>
              </w:rPr>
              <w:t>(</w:t>
            </w:r>
            <w:r w:rsidR="0081385E">
              <w:rPr>
                <w:spacing w:val="-2"/>
                <w:sz w:val="24"/>
                <w:highlight w:val="yellow"/>
              </w:rPr>
              <w:t xml:space="preserve">nearest of </w:t>
            </w:r>
            <w:r w:rsidR="00A84AEF" w:rsidRPr="00A84AEF">
              <w:rPr>
                <w:spacing w:val="-2"/>
                <w:sz w:val="24"/>
                <w:highlight w:val="yellow"/>
              </w:rPr>
              <w:t>6b</w:t>
            </w:r>
            <w:r w:rsidR="0077329F">
              <w:rPr>
                <w:spacing w:val="-2"/>
                <w:sz w:val="24"/>
                <w:highlight w:val="yellow"/>
              </w:rPr>
              <w:t>/c</w:t>
            </w:r>
            <w:r w:rsidR="00A84AEF" w:rsidRPr="00A84AEF">
              <w:rPr>
                <w:spacing w:val="-2"/>
                <w:sz w:val="24"/>
                <w:highlight w:val="yellow"/>
              </w:rPr>
              <w:t>)</w:t>
            </w:r>
          </w:p>
        </w:tc>
        <w:tc>
          <w:tcPr>
            <w:tcW w:w="1206" w:type="dxa"/>
          </w:tcPr>
          <w:p w14:paraId="1D97B970" w14:textId="77777777" w:rsidR="008377A4" w:rsidRDefault="00273245" w:rsidP="00726918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377A4" w14:paraId="4EE69C74" w14:textId="77777777" w:rsidTr="008A7725">
        <w:trPr>
          <w:trHeight w:val="328"/>
        </w:trPr>
        <w:tc>
          <w:tcPr>
            <w:tcW w:w="635" w:type="dxa"/>
          </w:tcPr>
          <w:p w14:paraId="1C312692" w14:textId="77777777" w:rsidR="008377A4" w:rsidRDefault="00273245">
            <w:pPr>
              <w:pStyle w:val="TableParagraph"/>
              <w:spacing w:line="290" w:lineRule="exact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18" w:type="dxa"/>
          </w:tcPr>
          <w:p w14:paraId="24A16A02" w14:textId="77777777" w:rsidR="008377A4" w:rsidRDefault="00273245">
            <w:pPr>
              <w:pStyle w:val="TableParagraph"/>
              <w:spacing w:line="290" w:lineRule="exact"/>
              <w:ind w:left="135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(Pickleball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court)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3960" w:type="dxa"/>
          </w:tcPr>
          <w:p w14:paraId="5F6CA6B1" w14:textId="040B045B" w:rsidR="008377A4" w:rsidRDefault="001F351C" w:rsidP="00DD3CC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Right side, short of</w:t>
            </w:r>
            <w:r w:rsidR="00273245">
              <w:rPr>
                <w:sz w:val="24"/>
              </w:rPr>
              <w:t xml:space="preserve"> green</w:t>
            </w:r>
            <w:r w:rsidR="00790D70">
              <w:rPr>
                <w:spacing w:val="-4"/>
                <w:sz w:val="24"/>
              </w:rPr>
              <w:t xml:space="preserve"> </w:t>
            </w:r>
            <w:r w:rsidR="00790D70" w:rsidRPr="005262B2">
              <w:rPr>
                <w:spacing w:val="-4"/>
                <w:sz w:val="24"/>
                <w:highlight w:val="yellow"/>
              </w:rPr>
              <w:t>(6</w:t>
            </w:r>
            <w:r w:rsidR="000D136F">
              <w:rPr>
                <w:spacing w:val="-4"/>
                <w:sz w:val="24"/>
                <w:highlight w:val="yellow"/>
              </w:rPr>
              <w:t>a</w:t>
            </w:r>
            <w:r w:rsidR="00E13FE9" w:rsidRPr="005262B2">
              <w:rPr>
                <w:spacing w:val="-4"/>
                <w:sz w:val="24"/>
                <w:highlight w:val="yellow"/>
              </w:rPr>
              <w:t>)</w:t>
            </w:r>
            <w:r w:rsidR="00C06362">
              <w:rPr>
                <w:spacing w:val="-4"/>
                <w:sz w:val="24"/>
              </w:rPr>
              <w:t xml:space="preserve"> or</w:t>
            </w:r>
          </w:p>
        </w:tc>
        <w:tc>
          <w:tcPr>
            <w:tcW w:w="1206" w:type="dxa"/>
          </w:tcPr>
          <w:p w14:paraId="6643B794" w14:textId="77777777" w:rsidR="008377A4" w:rsidRDefault="00273245" w:rsidP="00726918">
            <w:pPr>
              <w:pStyle w:val="TableParagraph"/>
              <w:spacing w:line="290" w:lineRule="exact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377A4" w14:paraId="64E2BDA2" w14:textId="77777777" w:rsidTr="008A7725">
        <w:trPr>
          <w:trHeight w:val="328"/>
        </w:trPr>
        <w:tc>
          <w:tcPr>
            <w:tcW w:w="635" w:type="dxa"/>
          </w:tcPr>
          <w:p w14:paraId="000CF95E" w14:textId="77777777" w:rsidR="008377A4" w:rsidRDefault="00273245">
            <w:pPr>
              <w:pStyle w:val="TableParagraph"/>
              <w:spacing w:before="16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18" w:type="dxa"/>
          </w:tcPr>
          <w:p w14:paraId="0CC73BDB" w14:textId="77777777" w:rsidR="008377A4" w:rsidRDefault="00273245">
            <w:pPr>
              <w:pStyle w:val="TableParagraph"/>
              <w:spacing w:before="16"/>
              <w:ind w:left="135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 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(Pickleball </w:t>
            </w:r>
            <w:r>
              <w:rPr>
                <w:spacing w:val="-2"/>
                <w:sz w:val="24"/>
              </w:rPr>
              <w:t>court)</w:t>
            </w:r>
          </w:p>
        </w:tc>
        <w:tc>
          <w:tcPr>
            <w:tcW w:w="3960" w:type="dxa"/>
          </w:tcPr>
          <w:p w14:paraId="524FF695" w14:textId="77777777" w:rsidR="008377A4" w:rsidRDefault="00273245" w:rsidP="00DD3CC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shot</w:t>
            </w:r>
          </w:p>
        </w:tc>
        <w:tc>
          <w:tcPr>
            <w:tcW w:w="1206" w:type="dxa"/>
          </w:tcPr>
          <w:p w14:paraId="60B39833" w14:textId="77777777" w:rsidR="008377A4" w:rsidRDefault="00273245" w:rsidP="00726918">
            <w:pPr>
              <w:pStyle w:val="TableParagraph"/>
              <w:spacing w:before="16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377A4" w14:paraId="01CF2BF5" w14:textId="77777777" w:rsidTr="008A7725">
        <w:trPr>
          <w:trHeight w:val="331"/>
        </w:trPr>
        <w:tc>
          <w:tcPr>
            <w:tcW w:w="635" w:type="dxa"/>
          </w:tcPr>
          <w:p w14:paraId="6991D946" w14:textId="77777777" w:rsidR="008377A4" w:rsidRDefault="00273245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18" w:type="dxa"/>
          </w:tcPr>
          <w:p w14:paraId="1B494213" w14:textId="77777777" w:rsidR="008377A4" w:rsidRDefault="00273245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Oleanders</w:t>
            </w:r>
          </w:p>
        </w:tc>
        <w:tc>
          <w:tcPr>
            <w:tcW w:w="3960" w:type="dxa"/>
          </w:tcPr>
          <w:p w14:paraId="64789F1A" w14:textId="00E9DEB1" w:rsidR="008377A4" w:rsidRDefault="00273245" w:rsidP="008A7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green</w:t>
            </w:r>
            <w:r w:rsidR="00FD55CD">
              <w:rPr>
                <w:spacing w:val="-2"/>
                <w:sz w:val="24"/>
              </w:rPr>
              <w:t xml:space="preserve"> </w:t>
            </w:r>
            <w:r w:rsidR="00FD55CD" w:rsidRPr="007E1013">
              <w:rPr>
                <w:spacing w:val="-2"/>
                <w:sz w:val="24"/>
                <w:highlight w:val="yellow"/>
              </w:rPr>
              <w:t>(7a)</w:t>
            </w:r>
          </w:p>
        </w:tc>
        <w:tc>
          <w:tcPr>
            <w:tcW w:w="1206" w:type="dxa"/>
          </w:tcPr>
          <w:p w14:paraId="027C9E3D" w14:textId="77777777" w:rsidR="008377A4" w:rsidRDefault="00273245" w:rsidP="00726918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377A4" w14:paraId="514E3248" w14:textId="77777777" w:rsidTr="008A7725">
        <w:trPr>
          <w:trHeight w:val="331"/>
        </w:trPr>
        <w:tc>
          <w:tcPr>
            <w:tcW w:w="635" w:type="dxa"/>
          </w:tcPr>
          <w:p w14:paraId="03D6066A" w14:textId="77777777" w:rsidR="008377A4" w:rsidRDefault="00273245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18" w:type="dxa"/>
          </w:tcPr>
          <w:p w14:paraId="44C0C1A8" w14:textId="77777777" w:rsidR="008377A4" w:rsidRDefault="002732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rocks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 path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hinder </w:t>
            </w:r>
            <w:r>
              <w:rPr>
                <w:spacing w:val="-2"/>
                <w:sz w:val="24"/>
              </w:rPr>
              <w:t>stroke</w:t>
            </w:r>
          </w:p>
        </w:tc>
        <w:tc>
          <w:tcPr>
            <w:tcW w:w="3960" w:type="dxa"/>
          </w:tcPr>
          <w:p w14:paraId="31D2223D" w14:textId="135B07F3" w:rsidR="006F1121" w:rsidRPr="004626D0" w:rsidRDefault="00273245" w:rsidP="008A7725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green</w:t>
            </w:r>
            <w:r w:rsidR="001F3B4C">
              <w:rPr>
                <w:spacing w:val="-2"/>
                <w:sz w:val="24"/>
              </w:rPr>
              <w:t xml:space="preserve"> </w:t>
            </w:r>
            <w:r w:rsidR="007D61DD" w:rsidRPr="00AC5EE0">
              <w:rPr>
                <w:spacing w:val="-2"/>
                <w:sz w:val="24"/>
                <w:highlight w:val="yellow"/>
              </w:rPr>
              <w:t>(8</w:t>
            </w:r>
            <w:r w:rsidR="006F1121" w:rsidRPr="00AC5EE0">
              <w:rPr>
                <w:spacing w:val="-2"/>
                <w:sz w:val="24"/>
                <w:highlight w:val="yellow"/>
              </w:rPr>
              <w:t>a</w:t>
            </w:r>
            <w:r w:rsidR="004626D0" w:rsidRPr="00AC5EE0">
              <w:rPr>
                <w:spacing w:val="-2"/>
                <w:sz w:val="24"/>
                <w:highlight w:val="yellow"/>
              </w:rPr>
              <w:t>)</w:t>
            </w:r>
          </w:p>
        </w:tc>
        <w:tc>
          <w:tcPr>
            <w:tcW w:w="1206" w:type="dxa"/>
          </w:tcPr>
          <w:p w14:paraId="65784078" w14:textId="77777777" w:rsidR="008377A4" w:rsidRDefault="00273245" w:rsidP="00726918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377A4" w14:paraId="1C9FEFC0" w14:textId="77777777" w:rsidTr="008A7725">
        <w:trPr>
          <w:trHeight w:val="328"/>
        </w:trPr>
        <w:tc>
          <w:tcPr>
            <w:tcW w:w="635" w:type="dxa"/>
          </w:tcPr>
          <w:p w14:paraId="3FEBC335" w14:textId="77777777" w:rsidR="008377A4" w:rsidRDefault="00273245">
            <w:pPr>
              <w:pStyle w:val="TableParagraph"/>
              <w:spacing w:line="290" w:lineRule="exact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18" w:type="dxa"/>
          </w:tcPr>
          <w:p w14:paraId="52AC93EE" w14:textId="77777777" w:rsidR="008377A4" w:rsidRDefault="00273245">
            <w:pPr>
              <w:pStyle w:val="TableParagraph"/>
              <w:spacing w:line="290" w:lineRule="exact"/>
              <w:ind w:left="135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bounds</w:t>
            </w:r>
          </w:p>
        </w:tc>
        <w:tc>
          <w:tcPr>
            <w:tcW w:w="3960" w:type="dxa"/>
          </w:tcPr>
          <w:p w14:paraId="41B3FCD5" w14:textId="5D1A2B18" w:rsidR="00D33164" w:rsidRPr="00DA0674" w:rsidRDefault="00273245" w:rsidP="008A7725">
            <w:pPr>
              <w:pStyle w:val="TableParagraph"/>
              <w:spacing w:line="290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shot</w:t>
            </w:r>
            <w:r w:rsidR="00D33164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206" w:type="dxa"/>
          </w:tcPr>
          <w:p w14:paraId="30F75C62" w14:textId="77777777" w:rsidR="008377A4" w:rsidRDefault="00273245" w:rsidP="00726918">
            <w:pPr>
              <w:pStyle w:val="TableParagraph"/>
              <w:spacing w:line="290" w:lineRule="exact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377A4" w14:paraId="5B234DCD" w14:textId="77777777" w:rsidTr="008A7725">
        <w:trPr>
          <w:trHeight w:val="328"/>
        </w:trPr>
        <w:tc>
          <w:tcPr>
            <w:tcW w:w="635" w:type="dxa"/>
          </w:tcPr>
          <w:p w14:paraId="3EBD4B8D" w14:textId="59DD581D" w:rsidR="008377A4" w:rsidRDefault="00013A64" w:rsidP="00013A64">
            <w:pPr>
              <w:pStyle w:val="TableParagraph"/>
              <w:spacing w:before="16"/>
              <w:ind w:righ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</w:t>
            </w:r>
            <w:r w:rsidR="00273245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18" w:type="dxa"/>
          </w:tcPr>
          <w:p w14:paraId="7F083FE7" w14:textId="77777777" w:rsidR="008377A4" w:rsidRDefault="00273245">
            <w:pPr>
              <w:pStyle w:val="TableParagraph"/>
              <w:spacing w:before="16"/>
              <w:ind w:left="135"/>
              <w:rPr>
                <w:sz w:val="24"/>
              </w:rPr>
            </w:pPr>
            <w:r>
              <w:rPr>
                <w:sz w:val="24"/>
              </w:rPr>
              <w:t>Rocks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sidewalk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3960" w:type="dxa"/>
          </w:tcPr>
          <w:p w14:paraId="7A887F65" w14:textId="698B48D1" w:rsidR="008377A4" w:rsidRDefault="00273245" w:rsidP="008A7725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green</w:t>
            </w:r>
            <w:r w:rsidR="008947A6">
              <w:rPr>
                <w:spacing w:val="-2"/>
                <w:sz w:val="24"/>
              </w:rPr>
              <w:t xml:space="preserve"> </w:t>
            </w:r>
            <w:r w:rsidR="00C33A0E" w:rsidRPr="00AC5EE0">
              <w:rPr>
                <w:spacing w:val="-2"/>
                <w:sz w:val="24"/>
                <w:highlight w:val="yellow"/>
              </w:rPr>
              <w:t>(</w:t>
            </w:r>
            <w:r w:rsidR="0061158E">
              <w:rPr>
                <w:spacing w:val="-2"/>
                <w:sz w:val="24"/>
                <w:highlight w:val="yellow"/>
              </w:rPr>
              <w:t xml:space="preserve">nearest of </w:t>
            </w:r>
            <w:r w:rsidR="00C33A0E" w:rsidRPr="00AC5EE0">
              <w:rPr>
                <w:spacing w:val="-2"/>
                <w:sz w:val="24"/>
                <w:highlight w:val="yellow"/>
              </w:rPr>
              <w:t>9a</w:t>
            </w:r>
            <w:r w:rsidR="00B90D90">
              <w:rPr>
                <w:spacing w:val="-2"/>
                <w:sz w:val="24"/>
              </w:rPr>
              <w:t>/</w:t>
            </w:r>
            <w:r w:rsidR="00503BFD">
              <w:rPr>
                <w:spacing w:val="-2"/>
                <w:sz w:val="24"/>
              </w:rPr>
              <w:t>c</w:t>
            </w:r>
            <w:r w:rsidR="00B90D90">
              <w:rPr>
                <w:spacing w:val="-2"/>
                <w:sz w:val="24"/>
              </w:rPr>
              <w:t>)</w:t>
            </w:r>
          </w:p>
        </w:tc>
        <w:tc>
          <w:tcPr>
            <w:tcW w:w="1206" w:type="dxa"/>
          </w:tcPr>
          <w:p w14:paraId="618C36E8" w14:textId="77777777" w:rsidR="008377A4" w:rsidRDefault="00273245" w:rsidP="00726918">
            <w:pPr>
              <w:pStyle w:val="TableParagraph"/>
              <w:spacing w:before="16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377A4" w14:paraId="05BF7985" w14:textId="77777777" w:rsidTr="008A7725">
        <w:trPr>
          <w:trHeight w:val="331"/>
        </w:trPr>
        <w:tc>
          <w:tcPr>
            <w:tcW w:w="635" w:type="dxa"/>
          </w:tcPr>
          <w:p w14:paraId="746CA469" w14:textId="77777777" w:rsidR="008377A4" w:rsidRDefault="00273245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18" w:type="dxa"/>
          </w:tcPr>
          <w:p w14:paraId="06EC426A" w14:textId="77777777" w:rsidR="008377A4" w:rsidRDefault="002732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Rocks/plants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green</w:t>
            </w:r>
          </w:p>
        </w:tc>
        <w:tc>
          <w:tcPr>
            <w:tcW w:w="3960" w:type="dxa"/>
          </w:tcPr>
          <w:p w14:paraId="30BC9022" w14:textId="3490155D" w:rsidR="008377A4" w:rsidRDefault="00273245" w:rsidP="008A7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green</w:t>
            </w:r>
            <w:r w:rsidR="008947A6">
              <w:rPr>
                <w:spacing w:val="-2"/>
                <w:sz w:val="24"/>
              </w:rPr>
              <w:t xml:space="preserve"> </w:t>
            </w:r>
            <w:r w:rsidR="008947A6" w:rsidRPr="007E1013">
              <w:rPr>
                <w:spacing w:val="-2"/>
                <w:sz w:val="24"/>
                <w:highlight w:val="yellow"/>
              </w:rPr>
              <w:t>(9</w:t>
            </w:r>
            <w:r w:rsidR="00E572C5">
              <w:rPr>
                <w:spacing w:val="-2"/>
                <w:sz w:val="24"/>
                <w:highlight w:val="yellow"/>
              </w:rPr>
              <w:t>a</w:t>
            </w:r>
            <w:r w:rsidR="008947A6" w:rsidRPr="007E1013">
              <w:rPr>
                <w:spacing w:val="-2"/>
                <w:sz w:val="24"/>
                <w:highlight w:val="yellow"/>
              </w:rPr>
              <w:t>)</w:t>
            </w:r>
          </w:p>
        </w:tc>
        <w:tc>
          <w:tcPr>
            <w:tcW w:w="1206" w:type="dxa"/>
          </w:tcPr>
          <w:p w14:paraId="4CF247F6" w14:textId="77777777" w:rsidR="008377A4" w:rsidRDefault="00273245" w:rsidP="00726918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377A4" w14:paraId="79F61AEC" w14:textId="77777777" w:rsidTr="008A7725">
        <w:trPr>
          <w:trHeight w:val="331"/>
        </w:trPr>
        <w:tc>
          <w:tcPr>
            <w:tcW w:w="635" w:type="dxa"/>
          </w:tcPr>
          <w:p w14:paraId="1DA58BEE" w14:textId="77777777" w:rsidR="008377A4" w:rsidRDefault="00273245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18" w:type="dxa"/>
          </w:tcPr>
          <w:p w14:paraId="72F5EE2B" w14:textId="77777777" w:rsidR="008377A4" w:rsidRDefault="0027324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bounds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(bocce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ball)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3960" w:type="dxa"/>
          </w:tcPr>
          <w:p w14:paraId="5FBED71D" w14:textId="30D5F400" w:rsidR="008377A4" w:rsidRDefault="009F151F" w:rsidP="008A7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Front right</w:t>
            </w:r>
            <w:r w:rsidR="00273245">
              <w:rPr>
                <w:sz w:val="24"/>
              </w:rPr>
              <w:t xml:space="preserve"> of</w:t>
            </w:r>
            <w:r w:rsidR="00273245">
              <w:rPr>
                <w:spacing w:val="-1"/>
                <w:sz w:val="24"/>
              </w:rPr>
              <w:t xml:space="preserve"> </w:t>
            </w:r>
            <w:r w:rsidR="00273245">
              <w:rPr>
                <w:sz w:val="24"/>
              </w:rPr>
              <w:t xml:space="preserve">green </w:t>
            </w:r>
            <w:r w:rsidR="005262B2" w:rsidRPr="007E1013">
              <w:rPr>
                <w:sz w:val="24"/>
                <w:highlight w:val="yellow"/>
              </w:rPr>
              <w:t>(9c)</w:t>
            </w:r>
            <w:r w:rsidR="005262B2">
              <w:rPr>
                <w:sz w:val="24"/>
              </w:rPr>
              <w:t xml:space="preserve"> </w:t>
            </w:r>
            <w:r w:rsidR="00273245">
              <w:rPr>
                <w:spacing w:val="-4"/>
                <w:sz w:val="24"/>
              </w:rPr>
              <w:t>(or)</w:t>
            </w:r>
          </w:p>
        </w:tc>
        <w:tc>
          <w:tcPr>
            <w:tcW w:w="1206" w:type="dxa"/>
          </w:tcPr>
          <w:p w14:paraId="374F582A" w14:textId="77777777" w:rsidR="008377A4" w:rsidRDefault="00273245" w:rsidP="00726918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377A4" w14:paraId="618E7557" w14:textId="77777777" w:rsidTr="008A7725">
        <w:trPr>
          <w:trHeight w:val="312"/>
        </w:trPr>
        <w:tc>
          <w:tcPr>
            <w:tcW w:w="635" w:type="dxa"/>
          </w:tcPr>
          <w:p w14:paraId="7173BD80" w14:textId="77777777" w:rsidR="008377A4" w:rsidRDefault="00273245">
            <w:pPr>
              <w:pStyle w:val="TableParagraph"/>
              <w:spacing w:line="273" w:lineRule="exact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18" w:type="dxa"/>
          </w:tcPr>
          <w:p w14:paraId="0039DBC1" w14:textId="77777777" w:rsidR="008377A4" w:rsidRDefault="00273245">
            <w:pPr>
              <w:pStyle w:val="TableParagraph"/>
              <w:spacing w:line="273" w:lineRule="exact"/>
              <w:ind w:left="135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(bocce </w:t>
            </w:r>
            <w:r>
              <w:rPr>
                <w:spacing w:val="-2"/>
                <w:sz w:val="24"/>
              </w:rPr>
              <w:t>ball)</w:t>
            </w:r>
          </w:p>
        </w:tc>
        <w:tc>
          <w:tcPr>
            <w:tcW w:w="3960" w:type="dxa"/>
          </w:tcPr>
          <w:p w14:paraId="46B01F27" w14:textId="77777777" w:rsidR="008377A4" w:rsidRDefault="00273245" w:rsidP="008A772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shot</w:t>
            </w:r>
          </w:p>
        </w:tc>
        <w:tc>
          <w:tcPr>
            <w:tcW w:w="1206" w:type="dxa"/>
          </w:tcPr>
          <w:p w14:paraId="6DA8032B" w14:textId="77777777" w:rsidR="008377A4" w:rsidRDefault="00273245" w:rsidP="00726918">
            <w:pPr>
              <w:pStyle w:val="TableParagraph"/>
              <w:spacing w:line="273" w:lineRule="exact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1387A06" w14:textId="77777777" w:rsidR="008377A4" w:rsidRDefault="008377A4">
      <w:pPr>
        <w:pStyle w:val="BodyText"/>
        <w:spacing w:before="18"/>
        <w:ind w:left="0" w:firstLine="0"/>
      </w:pPr>
    </w:p>
    <w:p w14:paraId="5EAE15D7" w14:textId="340E3165" w:rsidR="008377A4" w:rsidRDefault="00273245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ind w:right="31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driving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bookmarkStart w:id="0" w:name="_Int_Y9UXVJUe"/>
      <w:r>
        <w:rPr>
          <w:sz w:val="24"/>
        </w:rPr>
        <w:t>determined</w:t>
      </w:r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cut</w:t>
      </w:r>
      <w:r>
        <w:rPr>
          <w:spacing w:val="-2"/>
          <w:sz w:val="24"/>
        </w:rPr>
        <w:t xml:space="preserve"> </w:t>
      </w:r>
      <w:r>
        <w:rPr>
          <w:sz w:val="24"/>
        </w:rPr>
        <w:t>short.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fully in the cut area of the </w:t>
      </w:r>
      <w:r w:rsidR="00BF6740">
        <w:rPr>
          <w:sz w:val="24"/>
        </w:rPr>
        <w:t>range,</w:t>
      </w:r>
      <w:r>
        <w:rPr>
          <w:sz w:val="24"/>
        </w:rPr>
        <w:t xml:space="preserve"> it is OB.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white stakes </w:t>
      </w:r>
      <w:r w:rsidR="004C6749">
        <w:rPr>
          <w:sz w:val="24"/>
        </w:rPr>
        <w:t xml:space="preserve">only </w:t>
      </w:r>
      <w:bookmarkStart w:id="1" w:name="_Int_7oF8f8zQ"/>
      <w:r w:rsidR="004C6749">
        <w:rPr>
          <w:sz w:val="24"/>
        </w:rPr>
        <w:t>indicate</w:t>
      </w:r>
      <w:bookmarkEnd w:id="1"/>
      <w:r w:rsidR="004C6749">
        <w:rPr>
          <w:sz w:val="24"/>
        </w:rPr>
        <w:t xml:space="preserve"> that an</w:t>
      </w:r>
      <w:r>
        <w:rPr>
          <w:sz w:val="24"/>
        </w:rPr>
        <w:t xml:space="preserve"> OB </w:t>
      </w:r>
      <w:r w:rsidR="007D23A2">
        <w:rPr>
          <w:sz w:val="24"/>
        </w:rPr>
        <w:t>is near</w:t>
      </w:r>
      <w:r w:rsidR="005117FB">
        <w:rPr>
          <w:sz w:val="24"/>
        </w:rPr>
        <w:t xml:space="preserve"> by</w:t>
      </w:r>
      <w:r>
        <w:rPr>
          <w:sz w:val="24"/>
        </w:rPr>
        <w:t xml:space="preserve">. A white line will </w:t>
      </w:r>
      <w:bookmarkStart w:id="2" w:name="_Int_BwOr24dq"/>
      <w:r>
        <w:rPr>
          <w:sz w:val="24"/>
        </w:rPr>
        <w:t>be painted</w:t>
      </w:r>
      <w:bookmarkEnd w:id="2"/>
      <w:r>
        <w:rPr>
          <w:sz w:val="24"/>
        </w:rPr>
        <w:t xml:space="preserve"> </w:t>
      </w:r>
      <w:r w:rsidR="004A2987">
        <w:rPr>
          <w:sz w:val="24"/>
        </w:rPr>
        <w:t>at</w:t>
      </w:r>
      <w:r>
        <w:rPr>
          <w:sz w:val="24"/>
        </w:rPr>
        <w:t xml:space="preserve"> the top of the 9</w:t>
      </w:r>
      <w:proofErr w:type="spellStart"/>
      <w:r>
        <w:rPr>
          <w:position w:val="8"/>
          <w:sz w:val="16"/>
        </w:rPr>
        <w:t>th</w:t>
      </w:r>
      <w:proofErr w:type="spellEnd"/>
      <w:r w:rsidR="004A2987">
        <w:rPr>
          <w:sz w:val="24"/>
        </w:rPr>
        <w:t xml:space="preserve"> </w:t>
      </w:r>
      <w:r w:rsidR="00C620A2">
        <w:rPr>
          <w:sz w:val="24"/>
        </w:rPr>
        <w:t xml:space="preserve">rough </w:t>
      </w:r>
      <w:r>
        <w:rPr>
          <w:sz w:val="24"/>
        </w:rPr>
        <w:t>to clarify where the OB line is between the sidewalk and the driving range.</w:t>
      </w:r>
    </w:p>
    <w:p w14:paraId="643A78BB" w14:textId="5624DBBA" w:rsidR="004B5BD1" w:rsidRDefault="004B5BD1" w:rsidP="004B5BD1">
      <w:pPr>
        <w:pStyle w:val="ListParagraph"/>
        <w:numPr>
          <w:ilvl w:val="0"/>
          <w:numId w:val="1"/>
        </w:numPr>
      </w:pPr>
      <w:r>
        <w:t xml:space="preserve">Free relief from abnormal course conditions and obstructions that </w:t>
      </w:r>
      <w:r w:rsidR="00617BBD">
        <w:t xml:space="preserve">affect </w:t>
      </w:r>
      <w:r>
        <w:t>swing or stance.</w:t>
      </w:r>
    </w:p>
    <w:p w14:paraId="3236869C" w14:textId="77777777" w:rsidR="004B5BD1" w:rsidRDefault="004B5BD1" w:rsidP="00E97FEA">
      <w:pPr>
        <w:pStyle w:val="ListParagraph"/>
        <w:ind w:firstLine="0"/>
      </w:pPr>
      <w:r>
        <w:tab/>
        <w:t xml:space="preserve">Relief is nearest point of complete relief (not nearer the hole) plus1 club length. </w:t>
      </w:r>
    </w:p>
    <w:p w14:paraId="70D6DEFE" w14:textId="77777777" w:rsidR="004B5BD1" w:rsidRDefault="004B5BD1" w:rsidP="00E97FEA">
      <w:pPr>
        <w:pStyle w:val="ListParagraph"/>
        <w:ind w:firstLine="0"/>
      </w:pPr>
      <w:r>
        <w:tab/>
        <w:t>Examples: Standing water, 100 yard rock, telephone pole, utility boxes, cart paths.</w:t>
      </w:r>
    </w:p>
    <w:p w14:paraId="5A9CD6C3" w14:textId="789FF98B" w:rsidR="001213B2" w:rsidRPr="00E97FEA" w:rsidRDefault="004B5BD1" w:rsidP="001C0AB8">
      <w:pPr>
        <w:pStyle w:val="ListParagraph"/>
        <w:ind w:firstLine="0"/>
      </w:pPr>
      <w:r>
        <w:tab/>
        <w:t>Not included are boundary fences and boundary stakes.</w:t>
      </w:r>
    </w:p>
    <w:p w14:paraId="55C45FC9" w14:textId="6F116A71" w:rsidR="001213B2" w:rsidRDefault="001213B2">
      <w:pPr>
        <w:pStyle w:val="ListParagraph"/>
        <w:numPr>
          <w:ilvl w:val="0"/>
          <w:numId w:val="1"/>
        </w:numPr>
        <w:tabs>
          <w:tab w:val="left" w:pos="835"/>
        </w:tabs>
        <w:ind w:right="576"/>
        <w:rPr>
          <w:sz w:val="24"/>
        </w:rPr>
      </w:pPr>
      <w:r>
        <w:rPr>
          <w:sz w:val="24"/>
        </w:rPr>
        <w:t>No FREE relief from trees and bushes</w:t>
      </w:r>
      <w:r w:rsidR="00FF6127">
        <w:rPr>
          <w:sz w:val="24"/>
        </w:rPr>
        <w:t>. PENALTY relief is available.  One stroke</w:t>
      </w:r>
      <w:r w:rsidR="00BE719C">
        <w:rPr>
          <w:sz w:val="24"/>
        </w:rPr>
        <w:t xml:space="preserve"> penalty and up to 2 club lengths drop area.</w:t>
      </w:r>
    </w:p>
    <w:p w14:paraId="3FBDB8A1" w14:textId="77777777" w:rsidR="008377A4" w:rsidRDefault="00273245">
      <w:pPr>
        <w:pStyle w:val="ListParagraph"/>
        <w:numPr>
          <w:ilvl w:val="0"/>
          <w:numId w:val="1"/>
        </w:numPr>
        <w:tabs>
          <w:tab w:val="left" w:pos="835"/>
        </w:tabs>
        <w:ind w:right="576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ruling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bookmarkStart w:id="3" w:name="_Int_CgGACs44"/>
      <w:r w:rsidR="000C38D3">
        <w:rPr>
          <w:sz w:val="24"/>
        </w:rPr>
        <w:t>required</w:t>
      </w:r>
      <w:bookmarkEnd w:id="3"/>
      <w:r w:rsidR="000C38D3"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0E56BC">
        <w:rPr>
          <w:sz w:val="24"/>
        </w:rPr>
        <w:t>consult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tournament</w:t>
      </w:r>
      <w:r>
        <w:rPr>
          <w:spacing w:val="-3"/>
          <w:sz w:val="24"/>
        </w:rPr>
        <w:t xml:space="preserve"> </w:t>
      </w:r>
      <w:r w:rsidR="00650D94">
        <w:rPr>
          <w:sz w:val="24"/>
        </w:rPr>
        <w:t>committee</w:t>
      </w:r>
      <w:r>
        <w:rPr>
          <w:sz w:val="24"/>
        </w:rPr>
        <w:t xml:space="preserve"> who will coordinate a response in consultation with their rules official.</w:t>
      </w:r>
    </w:p>
    <w:p w14:paraId="49F720D3" w14:textId="77777777" w:rsidR="00FE74BD" w:rsidRDefault="00FE74BD" w:rsidP="00A45BC4">
      <w:pPr>
        <w:pStyle w:val="ListParagraph"/>
        <w:tabs>
          <w:tab w:val="left" w:pos="835"/>
        </w:tabs>
        <w:ind w:right="576" w:firstLine="0"/>
        <w:rPr>
          <w:sz w:val="24"/>
        </w:rPr>
      </w:pPr>
    </w:p>
    <w:p w14:paraId="32907C39" w14:textId="0E24ED52" w:rsidR="008377A4" w:rsidRDefault="008377A4">
      <w:pPr>
        <w:pStyle w:val="BodyText"/>
        <w:spacing w:before="288"/>
        <w:ind w:left="115" w:firstLine="0"/>
      </w:pPr>
    </w:p>
    <w:sectPr w:rsidR="008377A4">
      <w:type w:val="continuous"/>
      <w:pgSz w:w="12240" w:h="15840"/>
      <w:pgMar w:top="36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9UXVJUe" int2:invalidationBookmarkName="" int2:hashCode="Pj5sexUinm/dRk" int2:id="7aZjqgpA">
      <int2:state int2:value="Rejected" int2:type="style"/>
    </int2:bookmark>
    <int2:bookmark int2:bookmarkName="_Int_BwOr24dq" int2:invalidationBookmarkName="" int2:hashCode="o7MeTsy40pH0Wh" int2:id="8h5VfQHn">
      <int2:state int2:value="Rejected" int2:type="style"/>
    </int2:bookmark>
    <int2:bookmark int2:bookmarkName="_Int_7oF8f8zQ" int2:invalidationBookmarkName="" int2:hashCode="9+2vMoLa+2CcfU" int2:id="gl9L9n22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935DF"/>
    <w:multiLevelType w:val="hybridMultilevel"/>
    <w:tmpl w:val="FFFFFFFF"/>
    <w:lvl w:ilvl="0" w:tplc="E6645076">
      <w:start w:val="1"/>
      <w:numFmt w:val="lowerLetter"/>
      <w:lvlText w:val="%1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4761E1C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9D90248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5804E2E8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97845222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567088F8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FFFCF6F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7" w:tplc="4DEA8504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  <w:lvl w:ilvl="8" w:tplc="65D86DE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24970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7A4"/>
    <w:rsid w:val="00013A64"/>
    <w:rsid w:val="00024005"/>
    <w:rsid w:val="000A0292"/>
    <w:rsid w:val="000C38D3"/>
    <w:rsid w:val="000D136F"/>
    <w:rsid w:val="000D3465"/>
    <w:rsid w:val="000E09C0"/>
    <w:rsid w:val="000E56BC"/>
    <w:rsid w:val="000F5573"/>
    <w:rsid w:val="001213B2"/>
    <w:rsid w:val="0013344E"/>
    <w:rsid w:val="001452F9"/>
    <w:rsid w:val="0015697A"/>
    <w:rsid w:val="0016171B"/>
    <w:rsid w:val="001759D8"/>
    <w:rsid w:val="001C0AB8"/>
    <w:rsid w:val="001E54DC"/>
    <w:rsid w:val="001F351C"/>
    <w:rsid w:val="001F3B4C"/>
    <w:rsid w:val="0020561C"/>
    <w:rsid w:val="00222BB1"/>
    <w:rsid w:val="002645CC"/>
    <w:rsid w:val="00273245"/>
    <w:rsid w:val="00273993"/>
    <w:rsid w:val="002A1D99"/>
    <w:rsid w:val="00313B01"/>
    <w:rsid w:val="00362651"/>
    <w:rsid w:val="003A185C"/>
    <w:rsid w:val="003A46B5"/>
    <w:rsid w:val="003B3D36"/>
    <w:rsid w:val="003B63E4"/>
    <w:rsid w:val="00435BF8"/>
    <w:rsid w:val="004434DA"/>
    <w:rsid w:val="004626D0"/>
    <w:rsid w:val="00496219"/>
    <w:rsid w:val="004A2987"/>
    <w:rsid w:val="004B5BD1"/>
    <w:rsid w:val="004C6749"/>
    <w:rsid w:val="004D6B62"/>
    <w:rsid w:val="004F6971"/>
    <w:rsid w:val="00503BFD"/>
    <w:rsid w:val="005117FB"/>
    <w:rsid w:val="00520E40"/>
    <w:rsid w:val="005262B2"/>
    <w:rsid w:val="00532FBC"/>
    <w:rsid w:val="00580939"/>
    <w:rsid w:val="00584CA1"/>
    <w:rsid w:val="005A369D"/>
    <w:rsid w:val="005E58EA"/>
    <w:rsid w:val="0061158E"/>
    <w:rsid w:val="00611F3A"/>
    <w:rsid w:val="00615215"/>
    <w:rsid w:val="006157A5"/>
    <w:rsid w:val="00617BBD"/>
    <w:rsid w:val="00631BB8"/>
    <w:rsid w:val="00650D94"/>
    <w:rsid w:val="006A2F49"/>
    <w:rsid w:val="006A6C4C"/>
    <w:rsid w:val="006A6C59"/>
    <w:rsid w:val="006C3C5A"/>
    <w:rsid w:val="006E6C54"/>
    <w:rsid w:val="006F1121"/>
    <w:rsid w:val="007000C1"/>
    <w:rsid w:val="00706453"/>
    <w:rsid w:val="00726918"/>
    <w:rsid w:val="00731F5B"/>
    <w:rsid w:val="0073233F"/>
    <w:rsid w:val="00752CFE"/>
    <w:rsid w:val="0077329F"/>
    <w:rsid w:val="00787183"/>
    <w:rsid w:val="00790D70"/>
    <w:rsid w:val="007B4ABD"/>
    <w:rsid w:val="007C0A95"/>
    <w:rsid w:val="007D23A2"/>
    <w:rsid w:val="007D61DD"/>
    <w:rsid w:val="007E1013"/>
    <w:rsid w:val="007F5195"/>
    <w:rsid w:val="0081385E"/>
    <w:rsid w:val="00836A0E"/>
    <w:rsid w:val="008377A4"/>
    <w:rsid w:val="00875CE7"/>
    <w:rsid w:val="008947A6"/>
    <w:rsid w:val="008A2074"/>
    <w:rsid w:val="008A7725"/>
    <w:rsid w:val="008D77FB"/>
    <w:rsid w:val="00906B84"/>
    <w:rsid w:val="009455AA"/>
    <w:rsid w:val="00950EF7"/>
    <w:rsid w:val="009579A2"/>
    <w:rsid w:val="00994F4E"/>
    <w:rsid w:val="00996951"/>
    <w:rsid w:val="009A3AD1"/>
    <w:rsid w:val="009A4E21"/>
    <w:rsid w:val="009B63B2"/>
    <w:rsid w:val="009C3255"/>
    <w:rsid w:val="009F151F"/>
    <w:rsid w:val="009F1DF5"/>
    <w:rsid w:val="00A45BC4"/>
    <w:rsid w:val="00A579AC"/>
    <w:rsid w:val="00A620EE"/>
    <w:rsid w:val="00A84AEF"/>
    <w:rsid w:val="00AA0EC2"/>
    <w:rsid w:val="00AB3F15"/>
    <w:rsid w:val="00AC5EE0"/>
    <w:rsid w:val="00AE09F8"/>
    <w:rsid w:val="00AE1F0D"/>
    <w:rsid w:val="00B131A8"/>
    <w:rsid w:val="00B40742"/>
    <w:rsid w:val="00B4776E"/>
    <w:rsid w:val="00B90D90"/>
    <w:rsid w:val="00B96EA1"/>
    <w:rsid w:val="00BD613A"/>
    <w:rsid w:val="00BE719C"/>
    <w:rsid w:val="00BF6740"/>
    <w:rsid w:val="00C06362"/>
    <w:rsid w:val="00C256E6"/>
    <w:rsid w:val="00C33A0E"/>
    <w:rsid w:val="00C61BC8"/>
    <w:rsid w:val="00C620A2"/>
    <w:rsid w:val="00C71FE3"/>
    <w:rsid w:val="00CB08F2"/>
    <w:rsid w:val="00D33164"/>
    <w:rsid w:val="00D51645"/>
    <w:rsid w:val="00D963D7"/>
    <w:rsid w:val="00DA0674"/>
    <w:rsid w:val="00DA2C09"/>
    <w:rsid w:val="00DA6A33"/>
    <w:rsid w:val="00DD3CCC"/>
    <w:rsid w:val="00DD5D1C"/>
    <w:rsid w:val="00DE0082"/>
    <w:rsid w:val="00E13FE9"/>
    <w:rsid w:val="00E572C5"/>
    <w:rsid w:val="00E93CE8"/>
    <w:rsid w:val="00E95F1C"/>
    <w:rsid w:val="00E97FEA"/>
    <w:rsid w:val="00ED2AFD"/>
    <w:rsid w:val="00F10CD0"/>
    <w:rsid w:val="00F44423"/>
    <w:rsid w:val="00F61AAC"/>
    <w:rsid w:val="00F65C65"/>
    <w:rsid w:val="00F7462F"/>
    <w:rsid w:val="00FA00F1"/>
    <w:rsid w:val="00FA3022"/>
    <w:rsid w:val="00FD55CD"/>
    <w:rsid w:val="00FE74BD"/>
    <w:rsid w:val="00FF612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A3DD"/>
  <w15:docId w15:val="{01AA67C3-AE8E-1A4F-95EE-F8E1C0BC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64" w:right="275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"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Championship Tournament Rules.docx</dc:title>
  <cp:lastModifiedBy>Lorne Willison</cp:lastModifiedBy>
  <cp:revision>2</cp:revision>
  <dcterms:created xsi:type="dcterms:W3CDTF">2026-03-01T22:45:00Z</dcterms:created>
  <dcterms:modified xsi:type="dcterms:W3CDTF">2026-03-01T22:45:00Z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macOS Version 12.6.2 (Build 21G320) Quartz PDFContext</vt:lpwstr>
  </property>
</Properties>
</file>